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F9" w:rsidRPr="009C77EF" w:rsidRDefault="001D18F9" w:rsidP="00BF103D">
      <w:pPr>
        <w:pBdr>
          <w:top w:val="single" w:sz="8" w:space="1" w:color="385623" w:themeColor="accent6" w:themeShade="80"/>
        </w:pBdr>
        <w:shd w:val="clear" w:color="auto" w:fill="FFFFFF"/>
        <w:spacing w:after="6" w:line="240" w:lineRule="auto"/>
        <w:textAlignment w:val="baseline"/>
        <w:outlineLvl w:val="1"/>
        <w:rPr>
          <w:rFonts w:cs="Helvetica"/>
          <w:b/>
          <w:color w:val="2E2821"/>
          <w:sz w:val="32"/>
          <w:shd w:val="clear" w:color="auto" w:fill="FFFFFF"/>
        </w:rPr>
      </w:pPr>
      <w:r w:rsidRPr="009C77EF">
        <w:rPr>
          <w:rFonts w:cs="Helvetica"/>
          <w:b/>
          <w:color w:val="2E2821"/>
          <w:sz w:val="32"/>
          <w:shd w:val="clear" w:color="auto" w:fill="FFFFFF"/>
        </w:rPr>
        <w:t>Introducing New Ways to Give…</w:t>
      </w:r>
    </w:p>
    <w:p w:rsidR="001D18F9" w:rsidRPr="00BF103D" w:rsidRDefault="001D18F9" w:rsidP="002713D6">
      <w:pPr>
        <w:pBdr>
          <w:top w:val="single" w:sz="8" w:space="1" w:color="385623" w:themeColor="accent6" w:themeShade="80"/>
        </w:pBdr>
        <w:shd w:val="clear" w:color="auto" w:fill="FFFFFF"/>
        <w:spacing w:after="60" w:line="240" w:lineRule="auto"/>
        <w:textAlignment w:val="baseline"/>
        <w:outlineLvl w:val="1"/>
        <w:rPr>
          <w:rFonts w:cs="Helvetica"/>
          <w:color w:val="2E2821"/>
          <w:shd w:val="clear" w:color="auto" w:fill="FFFFFF"/>
        </w:rPr>
      </w:pPr>
      <w:r w:rsidRPr="00BF103D">
        <w:rPr>
          <w:rFonts w:cs="Helvetica"/>
          <w:color w:val="2E2821"/>
          <w:shd w:val="clear" w:color="auto" w:fill="FFFFFF"/>
        </w:rPr>
        <w:t xml:space="preserve">We thank you for your generosity in partnering with </w:t>
      </w:r>
      <w:r w:rsidRPr="00BF103D">
        <w:rPr>
          <w:rFonts w:cs="Helvetica"/>
          <w:color w:val="2E2821"/>
          <w:highlight w:val="yellow"/>
          <w:shd w:val="clear" w:color="auto" w:fill="FFFFFF"/>
        </w:rPr>
        <w:t>[</w:t>
      </w:r>
      <w:r w:rsidRPr="00BF103D">
        <w:rPr>
          <w:rFonts w:cs="Helvetica"/>
          <w:b/>
          <w:color w:val="2E2821"/>
          <w:highlight w:val="yellow"/>
          <w:shd w:val="clear" w:color="auto" w:fill="FFFFFF"/>
        </w:rPr>
        <w:t>name of your church</w:t>
      </w:r>
      <w:r w:rsidRPr="00BF103D">
        <w:rPr>
          <w:rFonts w:cs="Helvetica"/>
          <w:color w:val="2E2821"/>
          <w:highlight w:val="yellow"/>
          <w:shd w:val="clear" w:color="auto" w:fill="FFFFFF"/>
        </w:rPr>
        <w:t>]</w:t>
      </w:r>
      <w:r w:rsidRPr="00BF103D">
        <w:rPr>
          <w:rFonts w:cs="Helvetica"/>
          <w:color w:val="2E2821"/>
          <w:shd w:val="clear" w:color="auto" w:fill="FFFFFF"/>
        </w:rPr>
        <w:t xml:space="preserve"> in our ministry here at this church.  The ministry of </w:t>
      </w:r>
      <w:r w:rsidRPr="00BF103D">
        <w:rPr>
          <w:rFonts w:cs="Helvetica"/>
          <w:color w:val="2E2821"/>
          <w:highlight w:val="yellow"/>
          <w:shd w:val="clear" w:color="auto" w:fill="FFFFFF"/>
        </w:rPr>
        <w:t>[</w:t>
      </w:r>
      <w:r w:rsidRPr="00BF103D">
        <w:rPr>
          <w:rFonts w:cs="Helvetica"/>
          <w:b/>
          <w:color w:val="2E2821"/>
          <w:highlight w:val="yellow"/>
          <w:shd w:val="clear" w:color="auto" w:fill="FFFFFF"/>
        </w:rPr>
        <w:t>church name</w:t>
      </w:r>
      <w:r w:rsidRPr="00BF103D">
        <w:rPr>
          <w:rFonts w:cs="Helvetica"/>
          <w:color w:val="2E2821"/>
          <w:highlight w:val="yellow"/>
          <w:shd w:val="clear" w:color="auto" w:fill="FFFFFF"/>
        </w:rPr>
        <w:t>]</w:t>
      </w:r>
      <w:r w:rsidRPr="00BF103D">
        <w:rPr>
          <w:rFonts w:cs="Helvetica"/>
          <w:color w:val="2E2821"/>
          <w:shd w:val="clear" w:color="auto" w:fill="FFFFFF"/>
        </w:rPr>
        <w:t xml:space="preserve"> would not be possible without the gifts and donations from generous individuals like yourself. </w:t>
      </w:r>
    </w:p>
    <w:p w:rsidR="001D18F9" w:rsidRPr="00BF103D" w:rsidRDefault="009C77EF" w:rsidP="002713D6">
      <w:pPr>
        <w:pBdr>
          <w:top w:val="single" w:sz="8" w:space="1" w:color="385623" w:themeColor="accent6" w:themeShade="80"/>
        </w:pBdr>
        <w:shd w:val="clear" w:color="auto" w:fill="FFFFFF"/>
        <w:spacing w:after="60" w:line="240" w:lineRule="auto"/>
        <w:textAlignment w:val="baseline"/>
        <w:outlineLvl w:val="1"/>
        <w:rPr>
          <w:rFonts w:cs="Helvetica"/>
          <w:color w:val="2E2821"/>
          <w:shd w:val="clear" w:color="auto" w:fill="FFFFFF"/>
        </w:rPr>
      </w:pPr>
      <w:r w:rsidRPr="00BF103D">
        <w:rPr>
          <w:noProof/>
          <w:lang w:eastAsia="en-CA"/>
        </w:rPr>
        <w:t>There are</w:t>
      </w:r>
      <w:r w:rsidR="001D18F9" w:rsidRPr="00BF103D">
        <w:rPr>
          <w:rFonts w:cs="Helvetica"/>
          <w:color w:val="2E2821"/>
          <w:shd w:val="clear" w:color="auto" w:fill="FFFFFF"/>
        </w:rPr>
        <w:t xml:space="preserve"> new ways to give – faster, easier and more flexible – and much more in tune with how people are now handling their finances. </w:t>
      </w:r>
      <w:r w:rsidR="001D18F9" w:rsidRPr="00BF103D">
        <w:rPr>
          <w:rFonts w:cs="Helvetica"/>
          <w:color w:val="2E2821"/>
          <w:highlight w:val="yellow"/>
          <w:shd w:val="clear" w:color="auto" w:fill="FFFFFF"/>
        </w:rPr>
        <w:t>[</w:t>
      </w:r>
      <w:r w:rsidR="001D18F9" w:rsidRPr="00BF103D">
        <w:rPr>
          <w:rFonts w:cs="Helvetica"/>
          <w:b/>
          <w:color w:val="2E2821"/>
          <w:highlight w:val="yellow"/>
          <w:shd w:val="clear" w:color="auto" w:fill="FFFFFF"/>
        </w:rPr>
        <w:t>church name</w:t>
      </w:r>
      <w:r w:rsidR="001D18F9" w:rsidRPr="00BF103D">
        <w:rPr>
          <w:rFonts w:cs="Helvetica"/>
          <w:color w:val="2E2821"/>
          <w:shd w:val="clear" w:color="auto" w:fill="FFFFFF"/>
        </w:rPr>
        <w:t>] has a story to tell…  one that makes our church one of the best places for people to give to minister to our community. These new tools allow us to make the experience of giving together as simple and joyful as possible.</w:t>
      </w:r>
    </w:p>
    <w:p w:rsidR="001D18F9" w:rsidRPr="00BF103D" w:rsidRDefault="001D18F9" w:rsidP="002713D6">
      <w:pPr>
        <w:pBdr>
          <w:top w:val="single" w:sz="8" w:space="1" w:color="385623" w:themeColor="accent6" w:themeShade="80"/>
        </w:pBdr>
        <w:shd w:val="clear" w:color="auto" w:fill="FFFFFF"/>
        <w:spacing w:after="60" w:line="240" w:lineRule="auto"/>
        <w:textAlignment w:val="baseline"/>
        <w:outlineLvl w:val="1"/>
        <w:rPr>
          <w:rFonts w:cs="Helvetica"/>
          <w:color w:val="2E2821"/>
          <w:shd w:val="clear" w:color="auto" w:fill="FFFFFF"/>
        </w:rPr>
      </w:pPr>
      <w:r w:rsidRPr="00BF103D">
        <w:rPr>
          <w:rFonts w:cs="Helvetica"/>
          <w:color w:val="2E2821"/>
          <w:shd w:val="clear" w:color="auto" w:fill="FFFFFF"/>
        </w:rPr>
        <w:t xml:space="preserve">Using </w:t>
      </w:r>
      <w:r w:rsidRPr="00BF103D">
        <w:rPr>
          <w:rFonts w:cs="Helvetica"/>
          <w:b/>
          <w:color w:val="2E2821"/>
          <w:shd w:val="clear" w:color="auto" w:fill="FFFFFF"/>
        </w:rPr>
        <w:t>Tithe.ly,</w:t>
      </w:r>
      <w:r w:rsidRPr="00BF103D">
        <w:rPr>
          <w:rFonts w:cs="Helvetica"/>
          <w:color w:val="2E2821"/>
          <w:shd w:val="clear" w:color="auto" w:fill="FFFFFF"/>
        </w:rPr>
        <w:t xml:space="preserve"> there are now </w:t>
      </w:r>
      <w:r w:rsidRPr="00BF103D">
        <w:rPr>
          <w:rFonts w:cs="Helvetica"/>
          <w:b/>
          <w:color w:val="2E2821"/>
          <w:shd w:val="clear" w:color="auto" w:fill="FFFFFF"/>
        </w:rPr>
        <w:t>3 new easy ways</w:t>
      </w:r>
      <w:r w:rsidRPr="00BF103D">
        <w:rPr>
          <w:rFonts w:cs="Helvetica"/>
          <w:color w:val="2E2821"/>
          <w:shd w:val="clear" w:color="auto" w:fill="FFFFFF"/>
        </w:rPr>
        <w:t xml:space="preserve"> you can conveniently give</w:t>
      </w:r>
      <w:r w:rsidR="008E05AC">
        <w:rPr>
          <w:rFonts w:cs="Helvetica"/>
          <w:color w:val="2E2821"/>
          <w:shd w:val="clear" w:color="auto" w:fill="FFFFFF"/>
        </w:rPr>
        <w:t xml:space="preserve"> both</w:t>
      </w:r>
      <w:r w:rsidRPr="00BF103D">
        <w:rPr>
          <w:rFonts w:cs="Helvetica"/>
          <w:color w:val="2E2821"/>
          <w:shd w:val="clear" w:color="auto" w:fill="FFFFFF"/>
        </w:rPr>
        <w:t xml:space="preserve"> </w:t>
      </w:r>
      <w:r w:rsidRPr="00BF103D">
        <w:rPr>
          <w:rFonts w:cs="Helvetica"/>
          <w:b/>
          <w:color w:val="2E2821"/>
          <w:shd w:val="clear" w:color="auto" w:fill="FFFFFF"/>
        </w:rPr>
        <w:t>one-time</w:t>
      </w:r>
      <w:r w:rsidR="008E05AC">
        <w:rPr>
          <w:rFonts w:cs="Helvetica"/>
          <w:color w:val="2E2821"/>
          <w:shd w:val="clear" w:color="auto" w:fill="FFFFFF"/>
        </w:rPr>
        <w:t xml:space="preserve"> and</w:t>
      </w:r>
      <w:r w:rsidRPr="00BF103D">
        <w:rPr>
          <w:rFonts w:cs="Helvetica"/>
          <w:color w:val="2E2821"/>
          <w:shd w:val="clear" w:color="auto" w:fill="FFFFFF"/>
        </w:rPr>
        <w:t xml:space="preserve"> </w:t>
      </w:r>
      <w:r w:rsidRPr="00BF103D">
        <w:rPr>
          <w:rFonts w:cs="Helvetica"/>
          <w:b/>
          <w:color w:val="2E2821"/>
          <w:shd w:val="clear" w:color="auto" w:fill="FFFFFF"/>
        </w:rPr>
        <w:t>recurring</w:t>
      </w:r>
      <w:r w:rsidRPr="00BF103D">
        <w:rPr>
          <w:rFonts w:cs="Helvetica"/>
          <w:color w:val="2E2821"/>
          <w:shd w:val="clear" w:color="auto" w:fill="FFFFFF"/>
        </w:rPr>
        <w:t xml:space="preserve"> donations:</w:t>
      </w:r>
    </w:p>
    <w:p w:rsidR="001D18F9" w:rsidRPr="00BF103D" w:rsidRDefault="001D18F9" w:rsidP="001D18F9">
      <w:pPr>
        <w:pStyle w:val="ListParagraph"/>
        <w:numPr>
          <w:ilvl w:val="0"/>
          <w:numId w:val="1"/>
        </w:numPr>
        <w:shd w:val="clear" w:color="auto" w:fill="FFFFFF"/>
        <w:spacing w:after="60" w:line="240" w:lineRule="auto"/>
        <w:textAlignment w:val="baseline"/>
        <w:outlineLvl w:val="1"/>
        <w:rPr>
          <w:rFonts w:cs="Helvetica"/>
          <w:color w:val="2E2821"/>
          <w:shd w:val="clear" w:color="auto" w:fill="FFFFFF"/>
        </w:rPr>
      </w:pPr>
      <w:r w:rsidRPr="00BF103D">
        <w:rPr>
          <w:rFonts w:cs="Helvetica"/>
          <w:b/>
          <w:color w:val="2E2821"/>
          <w:shd w:val="clear" w:color="auto" w:fill="FFFFFF"/>
        </w:rPr>
        <w:t>Directly from our church website</w:t>
      </w:r>
      <w:r w:rsidRPr="00BF103D">
        <w:rPr>
          <w:rFonts w:cs="Helvetica"/>
          <w:color w:val="2E2821"/>
          <w:shd w:val="clear" w:color="auto" w:fill="FFFFFF"/>
        </w:rPr>
        <w:t>.</w:t>
      </w:r>
    </w:p>
    <w:p w:rsidR="001D18F9" w:rsidRPr="00BF103D" w:rsidRDefault="001D18F9" w:rsidP="001D18F9">
      <w:pPr>
        <w:pStyle w:val="ListParagraph"/>
        <w:numPr>
          <w:ilvl w:val="0"/>
          <w:numId w:val="1"/>
        </w:numPr>
        <w:shd w:val="clear" w:color="auto" w:fill="FFFFFF"/>
        <w:spacing w:after="60" w:line="240" w:lineRule="auto"/>
        <w:textAlignment w:val="baseline"/>
        <w:outlineLvl w:val="1"/>
        <w:rPr>
          <w:rFonts w:cs="Helvetica"/>
          <w:b/>
          <w:color w:val="2E2821"/>
          <w:shd w:val="clear" w:color="auto" w:fill="FFFFFF"/>
        </w:rPr>
      </w:pPr>
      <w:r w:rsidRPr="00BF103D">
        <w:rPr>
          <w:rFonts w:cs="Helvetica"/>
          <w:b/>
          <w:color w:val="2E2821"/>
          <w:shd w:val="clear" w:color="auto" w:fill="FFFFFF"/>
        </w:rPr>
        <w:t>Through a computer/tablet setup at our church.</w:t>
      </w:r>
    </w:p>
    <w:p w:rsidR="0029508D" w:rsidRPr="00BF103D" w:rsidRDefault="001D18F9" w:rsidP="007B15DC">
      <w:pPr>
        <w:pStyle w:val="ListParagraph"/>
        <w:numPr>
          <w:ilvl w:val="0"/>
          <w:numId w:val="1"/>
        </w:numPr>
        <w:shd w:val="clear" w:color="auto" w:fill="FFFFFF"/>
        <w:spacing w:after="60" w:line="240" w:lineRule="auto"/>
        <w:textAlignment w:val="baseline"/>
        <w:outlineLvl w:val="1"/>
        <w:rPr>
          <w:rFonts w:cs="Helvetica"/>
          <w:color w:val="2E2821"/>
          <w:shd w:val="clear" w:color="auto" w:fill="FFFFFF"/>
        </w:rPr>
      </w:pPr>
      <w:r w:rsidRPr="00BF103D">
        <w:rPr>
          <w:rFonts w:cs="Helvetica"/>
          <w:b/>
          <w:color w:val="2E2821"/>
          <w:shd w:val="clear" w:color="auto" w:fill="FFFFFF"/>
        </w:rPr>
        <w:t xml:space="preserve">Download the Tithe.ly app and give through your phone </w:t>
      </w:r>
    </w:p>
    <w:p w:rsidR="0095791D" w:rsidRPr="00BF103D" w:rsidRDefault="0095791D" w:rsidP="00BF103D">
      <w:pPr>
        <w:shd w:val="clear" w:color="auto" w:fill="FFFFFF"/>
        <w:spacing w:after="60" w:line="240" w:lineRule="auto"/>
        <w:textAlignment w:val="baseline"/>
        <w:outlineLvl w:val="1"/>
        <w:rPr>
          <w:rFonts w:cs="Helvetica"/>
          <w:color w:val="2E2821"/>
          <w:sz w:val="2"/>
          <w:shd w:val="clear" w:color="auto" w:fill="FFFFFF"/>
        </w:rPr>
      </w:pPr>
    </w:p>
    <w:p w:rsidR="0095791D" w:rsidRPr="00BF103D" w:rsidRDefault="0095791D" w:rsidP="00BF103D">
      <w:pPr>
        <w:shd w:val="clear" w:color="auto" w:fill="FFE599" w:themeFill="accent4" w:themeFillTint="66"/>
        <w:spacing w:after="60" w:line="240" w:lineRule="auto"/>
        <w:textAlignment w:val="baseline"/>
        <w:outlineLvl w:val="1"/>
        <w:rPr>
          <w:rFonts w:cs="Helvetica"/>
          <w:b/>
          <w:color w:val="385623" w:themeColor="accent6" w:themeShade="80"/>
          <w:sz w:val="28"/>
          <w:shd w:val="clear" w:color="auto" w:fill="FFFFFF"/>
        </w:rPr>
      </w:pPr>
      <w:r w:rsidRPr="00BF103D">
        <w:rPr>
          <w:rFonts w:cs="Helvetica"/>
          <w:b/>
          <w:color w:val="385623" w:themeColor="accent6" w:themeShade="80"/>
        </w:rPr>
        <w:t xml:space="preserve"> </w:t>
      </w:r>
      <w:r w:rsidRPr="00BF103D">
        <w:rPr>
          <w:rFonts w:cs="Helvetica"/>
          <w:b/>
          <w:color w:val="385623" w:themeColor="accent6" w:themeShade="80"/>
          <w:sz w:val="28"/>
        </w:rPr>
        <w:t>Some things you should know…</w:t>
      </w:r>
    </w:p>
    <w:p w:rsidR="0095791D" w:rsidRPr="00BF103D" w:rsidRDefault="0095791D" w:rsidP="00DD1A83">
      <w:pPr>
        <w:pStyle w:val="ListParagraph"/>
        <w:numPr>
          <w:ilvl w:val="0"/>
          <w:numId w:val="7"/>
        </w:numPr>
        <w:shd w:val="clear" w:color="auto" w:fill="FFE599" w:themeFill="accent4" w:themeFillTint="66"/>
        <w:spacing w:after="60" w:line="240" w:lineRule="auto"/>
        <w:ind w:left="180" w:hanging="180"/>
        <w:textAlignment w:val="baseline"/>
        <w:outlineLvl w:val="1"/>
        <w:rPr>
          <w:rFonts w:cs="Helvetica"/>
          <w:color w:val="2E2821"/>
          <w:shd w:val="clear" w:color="auto" w:fill="FFFFFF"/>
        </w:rPr>
      </w:pPr>
      <w:r w:rsidRPr="00BF103D">
        <w:rPr>
          <w:rFonts w:cs="Helvetica"/>
          <w:b/>
          <w:color w:val="385623" w:themeColor="accent6" w:themeShade="80"/>
        </w:rPr>
        <w:t xml:space="preserve">Can I still give by cash or cheque?  </w:t>
      </w:r>
      <w:r w:rsidRPr="00BF103D">
        <w:rPr>
          <w:rFonts w:cs="Helvetica"/>
          <w:color w:val="2E2821"/>
        </w:rPr>
        <w:t>Of course you can! The existing methods of giving will remain intact. These new tools just add addition ways to give that some may find more convenient.</w:t>
      </w:r>
    </w:p>
    <w:p w:rsidR="0095791D" w:rsidRPr="00BF103D" w:rsidRDefault="0095791D" w:rsidP="00DD1A83">
      <w:pPr>
        <w:pStyle w:val="ListParagraph"/>
        <w:numPr>
          <w:ilvl w:val="0"/>
          <w:numId w:val="7"/>
        </w:numPr>
        <w:shd w:val="clear" w:color="auto" w:fill="FFE599" w:themeFill="accent4" w:themeFillTint="66"/>
        <w:spacing w:after="60" w:line="240" w:lineRule="auto"/>
        <w:ind w:left="180" w:hanging="180"/>
        <w:textAlignment w:val="baseline"/>
        <w:outlineLvl w:val="1"/>
        <w:rPr>
          <w:rFonts w:cs="Helvetica"/>
          <w:color w:val="2E2821"/>
          <w:shd w:val="clear" w:color="auto" w:fill="FFFFFF"/>
        </w:rPr>
      </w:pPr>
      <w:r w:rsidRPr="00BF103D">
        <w:rPr>
          <w:rFonts w:cs="Helvetica"/>
          <w:b/>
          <w:color w:val="385623" w:themeColor="accent6" w:themeShade="80"/>
        </w:rPr>
        <w:t xml:space="preserve">Can I give from my bank account?  </w:t>
      </w:r>
      <w:r w:rsidRPr="00BF103D">
        <w:rPr>
          <w:rFonts w:cs="Helvetica"/>
          <w:color w:val="2E2821"/>
        </w:rPr>
        <w:t xml:space="preserve">Tithe.ly </w:t>
      </w:r>
      <w:r w:rsidRPr="00BF103D">
        <w:rPr>
          <w:rFonts w:cs="Helvetica"/>
          <w:i/>
          <w:color w:val="2E2821"/>
        </w:rPr>
        <w:t>currently</w:t>
      </w:r>
      <w:r w:rsidRPr="00BF103D">
        <w:rPr>
          <w:rFonts w:cs="Helvetica"/>
          <w:color w:val="2E2821"/>
        </w:rPr>
        <w:t xml:space="preserve"> accepts only Credit Cards in Canada. However, if you have one of the new bank debit cards with an expiry date and CVS code on the back, you can enter it as a credit card to have your donation debited from your bank account.</w:t>
      </w:r>
    </w:p>
    <w:p w:rsidR="0095791D" w:rsidRPr="00BF103D" w:rsidRDefault="0095791D" w:rsidP="00DD1A83">
      <w:pPr>
        <w:pStyle w:val="ListParagraph"/>
        <w:numPr>
          <w:ilvl w:val="0"/>
          <w:numId w:val="7"/>
        </w:numPr>
        <w:shd w:val="clear" w:color="auto" w:fill="FFE599" w:themeFill="accent4" w:themeFillTint="66"/>
        <w:spacing w:after="60" w:line="240" w:lineRule="auto"/>
        <w:ind w:left="180" w:hanging="180"/>
        <w:textAlignment w:val="baseline"/>
        <w:outlineLvl w:val="1"/>
        <w:rPr>
          <w:rFonts w:cs="Helvetica"/>
          <w:color w:val="2E2821"/>
          <w:shd w:val="clear" w:color="auto" w:fill="FFFFFF"/>
        </w:rPr>
      </w:pPr>
      <w:r w:rsidRPr="00BF103D">
        <w:rPr>
          <w:rFonts w:cs="Helvetica"/>
          <w:b/>
          <w:color w:val="385623" w:themeColor="accent6" w:themeShade="80"/>
        </w:rPr>
        <w:t xml:space="preserve">Do I have to have a Tithe.ly account to give? </w:t>
      </w:r>
      <w:r w:rsidRPr="00BF103D">
        <w:rPr>
          <w:rFonts w:cs="Helvetica"/>
          <w:color w:val="2E2821"/>
        </w:rPr>
        <w:t xml:space="preserve">No! You can absolutely donate, register, or pay without signing up for a Tithe.ly account except for when using text-to-give or the Tithe.ly mobile app where having an account is required.  </w:t>
      </w:r>
      <w:r w:rsidR="00BF103D">
        <w:rPr>
          <w:rFonts w:cs="Helvetica"/>
          <w:color w:val="2E2821"/>
        </w:rPr>
        <w:t>But h</w:t>
      </w:r>
      <w:r w:rsidRPr="00BF103D">
        <w:rPr>
          <w:rFonts w:cs="Helvetica"/>
          <w:color w:val="2E2821"/>
        </w:rPr>
        <w:t>aving a Tithe.ly account will let you securely store your payment method and other required information (so you don’t have to type it out each time). It will also let you setup/cancel/change a recurring donation, see your giving history, and manage your account yourself 24/7.</w:t>
      </w:r>
    </w:p>
    <w:p w:rsidR="0095791D" w:rsidRPr="00BF103D" w:rsidRDefault="0095791D" w:rsidP="00DD1A83">
      <w:pPr>
        <w:pStyle w:val="ListParagraph"/>
        <w:numPr>
          <w:ilvl w:val="0"/>
          <w:numId w:val="7"/>
        </w:numPr>
        <w:shd w:val="clear" w:color="auto" w:fill="FFE599" w:themeFill="accent4" w:themeFillTint="66"/>
        <w:spacing w:after="60" w:line="240" w:lineRule="auto"/>
        <w:ind w:left="180" w:hanging="180"/>
        <w:textAlignment w:val="baseline"/>
        <w:outlineLvl w:val="1"/>
        <w:rPr>
          <w:rFonts w:eastAsia="Times New Roman" w:cs="Helvetica"/>
          <w:color w:val="000000" w:themeColor="text1"/>
          <w:lang w:eastAsia="en-CA"/>
        </w:rPr>
      </w:pPr>
      <w:r w:rsidRPr="00BF103D">
        <w:rPr>
          <w:rFonts w:cs="Helvetica"/>
          <w:b/>
          <w:color w:val="385623" w:themeColor="accent6" w:themeShade="80"/>
        </w:rPr>
        <w:t xml:space="preserve">How do I give to multiple funds at one time? </w:t>
      </w:r>
      <w:r w:rsidRPr="00BF103D">
        <w:rPr>
          <w:rFonts w:eastAsia="Times New Roman" w:cs="Helvetica"/>
          <w:color w:val="000000" w:themeColor="text1"/>
          <w:lang w:eastAsia="en-CA"/>
        </w:rPr>
        <w:t>Tithe.ly makes it simple for you to give to as many funds as you'd like.</w:t>
      </w:r>
      <w:r w:rsidRPr="00BF103D">
        <w:rPr>
          <w:rFonts w:eastAsia="Times New Roman" w:cs="Helvetica"/>
          <w:color w:val="000000" w:themeColor="text1"/>
          <w:bdr w:val="none" w:sz="0" w:space="0" w:color="auto" w:frame="1"/>
          <w:lang w:eastAsia="en-CA"/>
        </w:rPr>
        <w:t xml:space="preserve"> </w:t>
      </w:r>
      <w:r w:rsidRPr="00BF103D">
        <w:rPr>
          <w:rFonts w:eastAsia="Times New Roman" w:cs="Helvetica"/>
          <w:color w:val="000000" w:themeColor="text1"/>
          <w:lang w:eastAsia="en-CA"/>
        </w:rPr>
        <w:t xml:space="preserve">Once on the giving form, look for the icon of a </w:t>
      </w:r>
      <w:r w:rsidRPr="00BF103D">
        <w:rPr>
          <w:rFonts w:eastAsia="Times New Roman" w:cs="Helvetica"/>
          <w:b/>
          <w:color w:val="000000" w:themeColor="text1"/>
          <w:lang w:eastAsia="en-CA"/>
        </w:rPr>
        <w:t>+</w:t>
      </w:r>
      <w:r w:rsidRPr="00BF103D">
        <w:rPr>
          <w:rFonts w:eastAsia="Times New Roman" w:cs="Helvetica"/>
          <w:color w:val="000000" w:themeColor="text1"/>
          <w:lang w:eastAsia="en-CA"/>
        </w:rPr>
        <w:t xml:space="preserve"> sign with words "</w:t>
      </w:r>
      <w:r w:rsidRPr="00BF103D">
        <w:rPr>
          <w:rFonts w:eastAsia="Times New Roman" w:cs="Helvetica"/>
          <w:b/>
          <w:color w:val="000000" w:themeColor="text1"/>
          <w:lang w:eastAsia="en-CA"/>
        </w:rPr>
        <w:t>Add Gift</w:t>
      </w:r>
      <w:r w:rsidRPr="00BF103D">
        <w:rPr>
          <w:rFonts w:eastAsia="Times New Roman" w:cs="Helvetica"/>
          <w:color w:val="000000" w:themeColor="text1"/>
          <w:lang w:eastAsia="en-CA"/>
        </w:rPr>
        <w:t>" next to it. Click on that link to add a new gift. (You can click on it as many times as you'd like)</w:t>
      </w:r>
    </w:p>
    <w:p w:rsidR="00BF103D" w:rsidRPr="00BF103D" w:rsidRDefault="0095791D" w:rsidP="00BF103D">
      <w:pPr>
        <w:pStyle w:val="ListParagraph"/>
        <w:numPr>
          <w:ilvl w:val="0"/>
          <w:numId w:val="7"/>
        </w:numPr>
        <w:shd w:val="clear" w:color="auto" w:fill="FFE599" w:themeFill="accent4" w:themeFillTint="66"/>
        <w:spacing w:after="60" w:line="240" w:lineRule="auto"/>
        <w:ind w:left="180" w:hanging="180"/>
        <w:textAlignment w:val="baseline"/>
        <w:rPr>
          <w:rFonts w:eastAsia="Times New Roman" w:cs="Helvetica"/>
          <w:color w:val="000000" w:themeColor="text1"/>
          <w:lang w:eastAsia="en-CA"/>
        </w:rPr>
      </w:pPr>
      <w:r w:rsidRPr="00BF103D">
        <w:rPr>
          <w:rFonts w:eastAsia="Times New Roman" w:cs="Helvetica"/>
          <w:b/>
          <w:bCs/>
          <w:color w:val="385623" w:themeColor="accent6" w:themeShade="80"/>
          <w:bdr w:val="none" w:sz="0" w:space="0" w:color="auto" w:frame="1"/>
          <w:lang w:eastAsia="en-CA"/>
        </w:rPr>
        <w:t>How do I set up a recurring gift?</w:t>
      </w:r>
      <w:r w:rsidRPr="00BF103D">
        <w:rPr>
          <w:rFonts w:eastAsia="Times New Roman" w:cs="Helvetica"/>
          <w:color w:val="385623" w:themeColor="accent6" w:themeShade="80"/>
          <w:lang w:eastAsia="en-CA"/>
        </w:rPr>
        <w:t xml:space="preserve"> </w:t>
      </w:r>
      <w:r w:rsidRPr="00BF103D">
        <w:rPr>
          <w:rFonts w:eastAsia="Times New Roman" w:cs="Helvetica"/>
          <w:color w:val="000000" w:themeColor="text1"/>
          <w:lang w:eastAsia="en-CA"/>
        </w:rPr>
        <w:t>Simply turn on the "</w:t>
      </w:r>
      <w:r w:rsidRPr="00BF103D">
        <w:rPr>
          <w:rFonts w:eastAsia="Times New Roman" w:cs="Helvetica"/>
          <w:b/>
          <w:bCs/>
          <w:color w:val="000000" w:themeColor="text1"/>
          <w:bdr w:val="none" w:sz="0" w:space="0" w:color="auto" w:frame="1"/>
          <w:lang w:eastAsia="en-CA"/>
        </w:rPr>
        <w:t>Setup automated giving</w:t>
      </w:r>
      <w:r w:rsidRPr="00BF103D">
        <w:rPr>
          <w:rFonts w:eastAsia="Times New Roman" w:cs="Helvetica"/>
          <w:color w:val="000000" w:themeColor="text1"/>
          <w:lang w:eastAsia="en-CA"/>
        </w:rPr>
        <w:t>" option</w:t>
      </w:r>
      <w:r w:rsidR="00BF103D">
        <w:rPr>
          <w:rFonts w:eastAsia="Times New Roman" w:cs="Helvetica"/>
          <w:color w:val="000000" w:themeColor="text1"/>
          <w:lang w:eastAsia="en-CA"/>
        </w:rPr>
        <w:t xml:space="preserve"> </w:t>
      </w:r>
      <w:r w:rsidRPr="00BF103D">
        <w:rPr>
          <w:rFonts w:eastAsia="Times New Roman" w:cs="Helvetica"/>
          <w:color w:val="000000" w:themeColor="text1"/>
          <w:lang w:eastAsia="en-CA"/>
        </w:rPr>
        <w:t>and select your preferred giving schedule. </w:t>
      </w:r>
      <w:r w:rsidRPr="00BF103D">
        <w:rPr>
          <w:rFonts w:eastAsia="Times New Roman" w:cs="Helvetica"/>
          <w:bCs/>
          <w:color w:val="000000" w:themeColor="text1"/>
          <w:bdr w:val="none" w:sz="0" w:space="0" w:color="auto" w:frame="1"/>
          <w:lang w:eastAsia="en-CA"/>
        </w:rPr>
        <w:t>Yo</w:t>
      </w:r>
      <w:r w:rsidR="00BF103D">
        <w:rPr>
          <w:rFonts w:eastAsia="Times New Roman" w:cs="Helvetica"/>
          <w:bCs/>
          <w:color w:val="000000" w:themeColor="text1"/>
          <w:bdr w:val="none" w:sz="0" w:space="0" w:color="auto" w:frame="1"/>
          <w:lang w:eastAsia="en-CA"/>
        </w:rPr>
        <w:t>ur recurring giving options are every:</w:t>
      </w:r>
      <w:r w:rsidRPr="00BF103D">
        <w:rPr>
          <w:rFonts w:eastAsia="Times New Roman" w:cs="Helvetica"/>
          <w:bCs/>
          <w:color w:val="000000" w:themeColor="text1"/>
          <w:bdr w:val="none" w:sz="0" w:space="0" w:color="auto" w:frame="1"/>
          <w:lang w:eastAsia="en-CA"/>
        </w:rPr>
        <w:t xml:space="preserve"> week</w:t>
      </w:r>
      <w:r w:rsidR="00BF103D">
        <w:rPr>
          <w:rFonts w:eastAsia="Times New Roman" w:cs="Helvetica"/>
          <w:bCs/>
          <w:color w:val="000000" w:themeColor="text1"/>
          <w:bdr w:val="none" w:sz="0" w:space="0" w:color="auto" w:frame="1"/>
          <w:lang w:eastAsia="en-CA"/>
        </w:rPr>
        <w:t>; 2 weeks;</w:t>
      </w:r>
      <w:r w:rsidRPr="00BF103D">
        <w:rPr>
          <w:rFonts w:eastAsia="Times New Roman" w:cs="Helvetica"/>
          <w:bCs/>
          <w:color w:val="000000" w:themeColor="text1"/>
          <w:bdr w:val="none" w:sz="0" w:space="0" w:color="auto" w:frame="1"/>
          <w:lang w:eastAsia="en-CA"/>
        </w:rPr>
        <w:t xml:space="preserve"> month; and the 1</w:t>
      </w:r>
      <w:r w:rsidRPr="00BF103D">
        <w:rPr>
          <w:rFonts w:eastAsia="Times New Roman" w:cs="Helvetica"/>
          <w:bCs/>
          <w:color w:val="000000" w:themeColor="text1"/>
          <w:bdr w:val="none" w:sz="0" w:space="0" w:color="auto" w:frame="1"/>
          <w:vertAlign w:val="superscript"/>
          <w:lang w:eastAsia="en-CA"/>
        </w:rPr>
        <w:t>st</w:t>
      </w:r>
      <w:r w:rsidRPr="00BF103D">
        <w:rPr>
          <w:rFonts w:eastAsia="Times New Roman" w:cs="Helvetica"/>
          <w:bCs/>
          <w:color w:val="000000" w:themeColor="text1"/>
          <w:bdr w:val="none" w:sz="0" w:space="0" w:color="auto" w:frame="1"/>
          <w:lang w:eastAsia="en-CA"/>
        </w:rPr>
        <w:t xml:space="preserve"> and 15</w:t>
      </w:r>
      <w:r w:rsidRPr="00BF103D">
        <w:rPr>
          <w:rFonts w:eastAsia="Times New Roman" w:cs="Helvetica"/>
          <w:bCs/>
          <w:color w:val="000000" w:themeColor="text1"/>
          <w:bdr w:val="none" w:sz="0" w:space="0" w:color="auto" w:frame="1"/>
          <w:vertAlign w:val="superscript"/>
          <w:lang w:eastAsia="en-CA"/>
        </w:rPr>
        <w:t>th</w:t>
      </w:r>
      <w:r w:rsidRPr="00BF103D">
        <w:rPr>
          <w:rFonts w:eastAsia="Times New Roman" w:cs="Helvetica"/>
          <w:bCs/>
          <w:color w:val="000000" w:themeColor="text1"/>
          <w:bdr w:val="none" w:sz="0" w:space="0" w:color="auto" w:frame="1"/>
          <w:lang w:eastAsia="en-CA"/>
        </w:rPr>
        <w:t xml:space="preserve"> of every month.</w:t>
      </w:r>
    </w:p>
    <w:p w:rsidR="0095791D" w:rsidRPr="00BF103D" w:rsidRDefault="0095791D" w:rsidP="00BF103D">
      <w:pPr>
        <w:pStyle w:val="ListParagraph"/>
        <w:numPr>
          <w:ilvl w:val="0"/>
          <w:numId w:val="7"/>
        </w:numPr>
        <w:shd w:val="clear" w:color="auto" w:fill="FFE599" w:themeFill="accent4" w:themeFillTint="66"/>
        <w:spacing w:after="60" w:line="240" w:lineRule="auto"/>
        <w:ind w:left="180" w:hanging="180"/>
        <w:textAlignment w:val="baseline"/>
        <w:rPr>
          <w:rFonts w:eastAsia="Times New Roman" w:cs="Helvetica"/>
          <w:color w:val="000000" w:themeColor="text1"/>
          <w:lang w:eastAsia="en-CA"/>
        </w:rPr>
      </w:pPr>
      <w:r w:rsidRPr="00BF103D">
        <w:rPr>
          <w:rFonts w:cs="Helvetica"/>
          <w:b/>
          <w:color w:val="385623" w:themeColor="accent6" w:themeShade="80"/>
        </w:rPr>
        <w:t>What does ‘Cover the ‘Card Processing Fee’ mean</w:t>
      </w:r>
      <w:r w:rsidRPr="00BF103D">
        <w:rPr>
          <w:rFonts w:cs="Helvetica"/>
          <w:b/>
          <w:color w:val="000000" w:themeColor="text1"/>
        </w:rPr>
        <w:t xml:space="preserve">?  </w:t>
      </w:r>
      <w:r w:rsidRPr="00BF103D">
        <w:rPr>
          <w:rFonts w:cs="Helvetica"/>
          <w:color w:val="000000" w:themeColor="text1"/>
        </w:rPr>
        <w:t>This option (when checked) will add the cost of the processing fee to your donation. It is a small but generous way to help the church which leaves more money for ministry.</w:t>
      </w:r>
      <w:r w:rsidRPr="00BF103D">
        <w:rPr>
          <w:rFonts w:cs="Helvetica"/>
          <w:color w:val="000000" w:themeColor="text1"/>
          <w:shd w:val="clear" w:color="auto" w:fill="FFFFFF"/>
        </w:rPr>
        <w:br/>
      </w:r>
    </w:p>
    <w:p w:rsidR="001D18F9" w:rsidRPr="00BF103D" w:rsidRDefault="0095791D" w:rsidP="008875AF">
      <w:pPr>
        <w:pBdr>
          <w:top w:val="single" w:sz="8" w:space="1" w:color="385623" w:themeColor="accent6" w:themeShade="80"/>
        </w:pBdr>
        <w:spacing w:after="60" w:line="240" w:lineRule="auto"/>
        <w:textAlignment w:val="baseline"/>
        <w:outlineLvl w:val="1"/>
        <w:rPr>
          <w:rFonts w:cs="Helvetica"/>
          <w:b/>
          <w:color w:val="2E2821"/>
          <w:sz w:val="28"/>
          <w:shd w:val="clear" w:color="auto" w:fill="FFFFFF"/>
        </w:rPr>
      </w:pPr>
      <w:r w:rsidRPr="00BF103D">
        <w:rPr>
          <w:rFonts w:cs="Helvetica"/>
          <w:b/>
          <w:color w:val="2E2821"/>
          <w:sz w:val="28"/>
          <w:shd w:val="clear" w:color="auto" w:fill="FFFFFF"/>
        </w:rPr>
        <w:t>S</w:t>
      </w:r>
      <w:r w:rsidR="001D18F9" w:rsidRPr="00BF103D">
        <w:rPr>
          <w:rFonts w:cs="Helvetica"/>
          <w:b/>
          <w:color w:val="2E2821"/>
          <w:sz w:val="28"/>
          <w:shd w:val="clear" w:color="auto" w:fill="FFFFFF"/>
        </w:rPr>
        <w:t>teps to give directly from our church website:</w:t>
      </w:r>
    </w:p>
    <w:p w:rsidR="001D18F9" w:rsidRPr="00BF103D" w:rsidRDefault="008875AF" w:rsidP="009C77EF">
      <w:pPr>
        <w:pStyle w:val="ListParagraph"/>
        <w:numPr>
          <w:ilvl w:val="0"/>
          <w:numId w:val="3"/>
        </w:numPr>
        <w:spacing w:after="60" w:line="240" w:lineRule="auto"/>
        <w:textAlignment w:val="baseline"/>
        <w:outlineLvl w:val="1"/>
        <w:rPr>
          <w:rFonts w:cs="Helvetica"/>
          <w:color w:val="2E2821"/>
          <w:shd w:val="clear" w:color="auto" w:fill="FFFFFF"/>
        </w:rPr>
      </w:pPr>
      <w:r w:rsidRPr="00BF103D">
        <w:rPr>
          <w:noProof/>
          <w:lang w:eastAsia="en-CA"/>
        </w:rPr>
        <w:drawing>
          <wp:anchor distT="0" distB="0" distL="114300" distR="114300" simplePos="0" relativeHeight="251663360" behindDoc="1" locked="0" layoutInCell="1" allowOverlap="1" wp14:anchorId="129AB974" wp14:editId="54C94DFD">
            <wp:simplePos x="0" y="0"/>
            <wp:positionH relativeFrom="column">
              <wp:posOffset>2432050</wp:posOffset>
            </wp:positionH>
            <wp:positionV relativeFrom="paragraph">
              <wp:posOffset>33655</wp:posOffset>
            </wp:positionV>
            <wp:extent cx="2144395" cy="1695450"/>
            <wp:effectExtent l="0" t="0" r="8255" b="0"/>
            <wp:wrapTight wrapText="bothSides">
              <wp:wrapPolygon edited="0">
                <wp:start x="0" y="0"/>
                <wp:lineTo x="0" y="21357"/>
                <wp:lineTo x="21491" y="21357"/>
                <wp:lineTo x="21491" y="0"/>
                <wp:lineTo x="0" y="0"/>
              </wp:wrapPolygon>
            </wp:wrapTight>
            <wp:docPr id="10" name="Picture 10" descr="https://lh3.googleusercontent.com/PZXK4vhi6J7T5mqZRYhn8RbVSmwel01JUqKZh7jsznQC1IUJPoRr-N1QWhTG3clbCNw=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ZXK4vhi6J7T5mqZRYhn8RbVSmwel01JUqKZh7jsznQC1IUJPoRr-N1QWhTG3clbCNw=h90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618"/>
                    <a:stretch/>
                  </pic:blipFill>
                  <pic:spPr bwMode="auto">
                    <a:xfrm>
                      <a:off x="0" y="0"/>
                      <a:ext cx="2144395" cy="1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8F9" w:rsidRPr="00BF103D">
        <w:rPr>
          <w:rFonts w:cs="Helvetica"/>
          <w:color w:val="2E2821"/>
          <w:shd w:val="clear" w:color="auto" w:fill="FFFFFF"/>
        </w:rPr>
        <w:t xml:space="preserve">Go to our Church Website: </w:t>
      </w:r>
      <w:r w:rsidR="0029508D" w:rsidRPr="00BF103D">
        <w:rPr>
          <w:rFonts w:cs="Helvetica"/>
          <w:color w:val="2E2821"/>
          <w:shd w:val="clear" w:color="auto" w:fill="FFFFFF"/>
        </w:rPr>
        <w:br/>
      </w:r>
      <w:r w:rsidR="001D18F9" w:rsidRPr="00BF103D">
        <w:rPr>
          <w:rFonts w:cs="Helvetica"/>
          <w:color w:val="2E2821"/>
          <w:highlight w:val="yellow"/>
          <w:shd w:val="clear" w:color="auto" w:fill="FFFFFF"/>
        </w:rPr>
        <w:t xml:space="preserve">[ </w:t>
      </w:r>
      <w:hyperlink r:id="rId8" w:history="1">
        <w:r w:rsidR="007C4874" w:rsidRPr="001648CE">
          <w:rPr>
            <w:rStyle w:val="Hyperlink"/>
            <w:rFonts w:cs="Helvetica"/>
            <w:b/>
            <w:highlight w:val="yellow"/>
            <w:shd w:val="clear" w:color="auto" w:fill="FFFFFF"/>
          </w:rPr>
          <w:t>www.yourchurchname.com</w:t>
        </w:r>
      </w:hyperlink>
      <w:r w:rsidR="001D18F9" w:rsidRPr="00BF103D">
        <w:rPr>
          <w:rFonts w:cs="Helvetica"/>
          <w:color w:val="2E2821"/>
          <w:highlight w:val="yellow"/>
          <w:shd w:val="clear" w:color="auto" w:fill="FFFFFF"/>
        </w:rPr>
        <w:t>]</w:t>
      </w:r>
    </w:p>
    <w:p w:rsidR="001D18F9" w:rsidRPr="00BF103D" w:rsidRDefault="001D18F9" w:rsidP="009C77EF">
      <w:pPr>
        <w:pStyle w:val="ListParagraph"/>
        <w:numPr>
          <w:ilvl w:val="0"/>
          <w:numId w:val="3"/>
        </w:numPr>
        <w:spacing w:after="60" w:line="240" w:lineRule="auto"/>
        <w:textAlignment w:val="baseline"/>
        <w:outlineLvl w:val="1"/>
        <w:rPr>
          <w:rFonts w:cs="Helvetica"/>
          <w:color w:val="2E2821"/>
          <w:shd w:val="clear" w:color="auto" w:fill="FFFFFF"/>
        </w:rPr>
      </w:pPr>
      <w:r w:rsidRPr="00BF103D">
        <w:rPr>
          <w:rFonts w:cs="Helvetica"/>
          <w:color w:val="2E2821"/>
          <w:shd w:val="clear" w:color="auto" w:fill="FFFFFF"/>
        </w:rPr>
        <w:t>Click on the ‘</w:t>
      </w:r>
      <w:r w:rsidRPr="00BF103D">
        <w:rPr>
          <w:rFonts w:cs="Helvetica"/>
          <w:b/>
          <w:color w:val="2E2821"/>
          <w:shd w:val="clear" w:color="auto" w:fill="FFFFFF"/>
        </w:rPr>
        <w:t>Give Now</w:t>
      </w:r>
      <w:r w:rsidRPr="00BF103D">
        <w:rPr>
          <w:rFonts w:cs="Helvetica"/>
          <w:color w:val="2E2821"/>
          <w:shd w:val="clear" w:color="auto" w:fill="FFFFFF"/>
        </w:rPr>
        <w:t>’ button</w:t>
      </w:r>
    </w:p>
    <w:p w:rsidR="001D18F9" w:rsidRPr="00BF103D" w:rsidRDefault="001D18F9" w:rsidP="009C77EF">
      <w:pPr>
        <w:pStyle w:val="ListParagraph"/>
        <w:numPr>
          <w:ilvl w:val="0"/>
          <w:numId w:val="3"/>
        </w:numPr>
        <w:spacing w:after="60" w:line="240" w:lineRule="auto"/>
        <w:textAlignment w:val="baseline"/>
        <w:outlineLvl w:val="1"/>
        <w:rPr>
          <w:rFonts w:cs="Helvetica"/>
          <w:color w:val="2E2821"/>
          <w:shd w:val="clear" w:color="auto" w:fill="FFFFFF"/>
        </w:rPr>
      </w:pPr>
      <w:r w:rsidRPr="00BF103D">
        <w:rPr>
          <w:rFonts w:cs="Helvetica"/>
          <w:color w:val="2E2821"/>
          <w:shd w:val="clear" w:color="auto" w:fill="FFFFFF"/>
        </w:rPr>
        <w:t xml:space="preserve">Complete the Giving Form </w:t>
      </w:r>
    </w:p>
    <w:p w:rsidR="001D18F9" w:rsidRPr="00BF103D" w:rsidRDefault="001D18F9" w:rsidP="009C77EF">
      <w:pPr>
        <w:pStyle w:val="ListParagraph"/>
        <w:numPr>
          <w:ilvl w:val="0"/>
          <w:numId w:val="3"/>
        </w:numPr>
        <w:spacing w:after="60" w:line="240" w:lineRule="auto"/>
        <w:textAlignment w:val="baseline"/>
        <w:outlineLvl w:val="1"/>
        <w:rPr>
          <w:rFonts w:cs="Helvetica"/>
          <w:color w:val="2E2821"/>
          <w:shd w:val="clear" w:color="auto" w:fill="FFFFFF"/>
        </w:rPr>
      </w:pPr>
      <w:r w:rsidRPr="00BF103D">
        <w:rPr>
          <w:rFonts w:cs="Helvetica"/>
          <w:color w:val="2E2821"/>
          <w:shd w:val="clear" w:color="auto" w:fill="FFFFFF"/>
        </w:rPr>
        <w:t>Press the ‘</w:t>
      </w:r>
      <w:r w:rsidRPr="00BF103D">
        <w:rPr>
          <w:rFonts w:cs="Helvetica"/>
          <w:b/>
          <w:color w:val="2E2821"/>
          <w:shd w:val="clear" w:color="auto" w:fill="FFFFFF"/>
        </w:rPr>
        <w:t>GIVE!</w:t>
      </w:r>
      <w:r w:rsidRPr="00BF103D">
        <w:rPr>
          <w:rFonts w:cs="Helvetica"/>
          <w:color w:val="2E2821"/>
          <w:shd w:val="clear" w:color="auto" w:fill="FFFFFF"/>
        </w:rPr>
        <w:t xml:space="preserve">’ button at the bottom. You will be asked to </w:t>
      </w:r>
      <w:r w:rsidR="002767F0">
        <w:rPr>
          <w:rFonts w:cs="Helvetica"/>
          <w:color w:val="2E2821"/>
          <w:shd w:val="clear" w:color="auto" w:fill="FFFFFF"/>
        </w:rPr>
        <w:t xml:space="preserve">confirm and then you are done! </w:t>
      </w:r>
      <w:r w:rsidR="002767F0">
        <w:rPr>
          <w:rFonts w:cs="Helvetica"/>
          <w:color w:val="2E2821"/>
          <w:shd w:val="clear" w:color="auto" w:fill="FFFFFF"/>
        </w:rPr>
        <w:br/>
        <w:t>Y</w:t>
      </w:r>
      <w:r w:rsidRPr="00BF103D">
        <w:rPr>
          <w:rFonts w:cs="Helvetica"/>
          <w:color w:val="2E2821"/>
          <w:shd w:val="clear" w:color="auto" w:fill="FFFFFF"/>
        </w:rPr>
        <w:t>ou will also get an email in a couple m</w:t>
      </w:r>
      <w:bookmarkStart w:id="0" w:name="_GoBack"/>
      <w:bookmarkEnd w:id="0"/>
      <w:r w:rsidRPr="00BF103D">
        <w:rPr>
          <w:rFonts w:cs="Helvetica"/>
          <w:color w:val="2E2821"/>
          <w:shd w:val="clear" w:color="auto" w:fill="FFFFFF"/>
        </w:rPr>
        <w:t>inutes confirming your donation to our church.</w:t>
      </w:r>
    </w:p>
    <w:p w:rsidR="0029508D" w:rsidRPr="00BF103D" w:rsidRDefault="0029508D" w:rsidP="009C77EF">
      <w:pPr>
        <w:spacing w:after="60" w:line="240" w:lineRule="auto"/>
        <w:jc w:val="center"/>
        <w:textAlignment w:val="baseline"/>
        <w:outlineLvl w:val="1"/>
        <w:rPr>
          <w:rFonts w:cs="Helvetica"/>
          <w:b/>
          <w:color w:val="2E2821"/>
          <w:shd w:val="clear" w:color="auto" w:fill="FFFFFF"/>
        </w:rPr>
      </w:pPr>
    </w:p>
    <w:p w:rsidR="001D18F9" w:rsidRPr="00BF103D" w:rsidRDefault="001D18F9" w:rsidP="008875AF">
      <w:pPr>
        <w:pBdr>
          <w:top w:val="single" w:sz="8" w:space="1" w:color="385623" w:themeColor="accent6" w:themeShade="80"/>
        </w:pBdr>
        <w:spacing w:after="60" w:line="240" w:lineRule="auto"/>
        <w:textAlignment w:val="baseline"/>
        <w:outlineLvl w:val="1"/>
        <w:rPr>
          <w:rFonts w:cs="Helvetica"/>
          <w:b/>
          <w:color w:val="2E2821"/>
          <w:sz w:val="28"/>
          <w:shd w:val="clear" w:color="auto" w:fill="FFFFFF"/>
        </w:rPr>
      </w:pPr>
      <w:r w:rsidRPr="00BF103D">
        <w:rPr>
          <w:rFonts w:cs="Helvetica"/>
          <w:b/>
          <w:color w:val="2E2821"/>
          <w:sz w:val="28"/>
          <w:shd w:val="clear" w:color="auto" w:fill="FFFFFF"/>
        </w:rPr>
        <w:t>Steps to give using the Tithe.ly App:</w:t>
      </w:r>
    </w:p>
    <w:p w:rsidR="001D18F9" w:rsidRPr="00BF103D" w:rsidRDefault="008875AF" w:rsidP="009C77EF">
      <w:pPr>
        <w:pStyle w:val="ListParagraph"/>
        <w:numPr>
          <w:ilvl w:val="0"/>
          <w:numId w:val="5"/>
        </w:numPr>
        <w:spacing w:after="60" w:line="240" w:lineRule="auto"/>
        <w:textAlignment w:val="baseline"/>
        <w:outlineLvl w:val="1"/>
        <w:rPr>
          <w:rFonts w:cs="Helvetica"/>
          <w:color w:val="000000" w:themeColor="text1"/>
        </w:rPr>
      </w:pPr>
      <w:r w:rsidRPr="00BF103D">
        <w:rPr>
          <w:noProof/>
          <w:lang w:eastAsia="en-CA"/>
        </w:rPr>
        <w:drawing>
          <wp:anchor distT="0" distB="0" distL="114300" distR="114300" simplePos="0" relativeHeight="251662336" behindDoc="1" locked="0" layoutInCell="1" allowOverlap="1" wp14:anchorId="560A25FD" wp14:editId="5E602E61">
            <wp:simplePos x="0" y="0"/>
            <wp:positionH relativeFrom="margin">
              <wp:align>right</wp:align>
            </wp:positionH>
            <wp:positionV relativeFrom="paragraph">
              <wp:posOffset>28575</wp:posOffset>
            </wp:positionV>
            <wp:extent cx="1076325" cy="1911350"/>
            <wp:effectExtent l="0" t="0" r="9525" b="0"/>
            <wp:wrapTight wrapText="bothSides">
              <wp:wrapPolygon edited="0">
                <wp:start x="0" y="0"/>
                <wp:lineTo x="0" y="21313"/>
                <wp:lineTo x="21409" y="21313"/>
                <wp:lineTo x="21409" y="0"/>
                <wp:lineTo x="0" y="0"/>
              </wp:wrapPolygon>
            </wp:wrapTight>
            <wp:docPr id="2" name="Picture 2" descr="https://s3.amazonaws.com/groovehq/uploaded/9e7mdbkcelb8jb6f1p9u5yjuz3en0gn6fsfj1ndpefqp9b69qy?146869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groovehq/uploaded/9e7mdbkcelb8jb6f1p9u5yjuz3en0gn6fsfj1ndpefqp9b69qy?146869086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7" t="-2356" r="837" b="2356"/>
                    <a:stretch/>
                  </pic:blipFill>
                  <pic:spPr bwMode="auto">
                    <a:xfrm>
                      <a:off x="0" y="0"/>
                      <a:ext cx="1076325"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8F9" w:rsidRPr="00BF103D">
        <w:rPr>
          <w:rFonts w:cs="Helvetica"/>
          <w:color w:val="000000" w:themeColor="text1"/>
        </w:rPr>
        <w:t xml:space="preserve">First, you must </w:t>
      </w:r>
      <w:hyperlink r:id="rId10" w:history="1">
        <w:r w:rsidR="001D18F9" w:rsidRPr="00BF103D">
          <w:rPr>
            <w:rStyle w:val="Hyperlink"/>
            <w:rFonts w:cs="Helvetica"/>
            <w:color w:val="000000" w:themeColor="text1"/>
            <w:u w:val="none"/>
            <w:bdr w:val="none" w:sz="0" w:space="0" w:color="auto" w:frame="1"/>
          </w:rPr>
          <w:t>download the Tithe.ly app</w:t>
        </w:r>
      </w:hyperlink>
      <w:r w:rsidR="001D18F9" w:rsidRPr="00BF103D">
        <w:rPr>
          <w:rFonts w:cs="Helvetica"/>
          <w:color w:val="000000" w:themeColor="text1"/>
        </w:rPr>
        <w:t xml:space="preserve"> for your smartphone, search “</w:t>
      </w:r>
      <w:r w:rsidR="001D18F9" w:rsidRPr="00BF103D">
        <w:rPr>
          <w:rFonts w:cs="Helvetica"/>
          <w:b/>
          <w:color w:val="000000" w:themeColor="text1"/>
        </w:rPr>
        <w:t>Tithely</w:t>
      </w:r>
      <w:r w:rsidR="001D18F9" w:rsidRPr="00BF103D">
        <w:rPr>
          <w:rFonts w:cs="Helvetica"/>
          <w:color w:val="000000" w:themeColor="text1"/>
        </w:rPr>
        <w:t xml:space="preserve">” in your smartphone’s app store (Android or iOS). </w:t>
      </w:r>
    </w:p>
    <w:p w:rsidR="001D18F9" w:rsidRPr="00BF103D" w:rsidRDefault="001D18F9" w:rsidP="009C77EF">
      <w:pPr>
        <w:pStyle w:val="ListParagraph"/>
        <w:numPr>
          <w:ilvl w:val="0"/>
          <w:numId w:val="5"/>
        </w:numPr>
        <w:spacing w:after="60" w:line="240" w:lineRule="auto"/>
        <w:textAlignment w:val="baseline"/>
        <w:outlineLvl w:val="1"/>
        <w:rPr>
          <w:rFonts w:cs="Helvetica"/>
          <w:color w:val="000000" w:themeColor="text1"/>
        </w:rPr>
      </w:pPr>
      <w:r w:rsidRPr="00BF103D">
        <w:rPr>
          <w:rFonts w:cs="Helvetica"/>
          <w:color w:val="000000" w:themeColor="text1"/>
        </w:rPr>
        <w:t>Once you've downloaded and installed the Tithe.ly App on your smartphone, create your account by clicking “</w:t>
      </w:r>
      <w:r w:rsidRPr="00BF103D">
        <w:rPr>
          <w:rFonts w:cs="Helvetica"/>
          <w:b/>
          <w:color w:val="000000" w:themeColor="text1"/>
        </w:rPr>
        <w:t>Create Account</w:t>
      </w:r>
      <w:r w:rsidRPr="00BF103D">
        <w:rPr>
          <w:rFonts w:cs="Helvetica"/>
          <w:color w:val="000000" w:themeColor="text1"/>
        </w:rPr>
        <w:t>”.</w:t>
      </w:r>
    </w:p>
    <w:p w:rsidR="001D18F9" w:rsidRPr="00BF103D" w:rsidRDefault="001D18F9" w:rsidP="009C77EF">
      <w:pPr>
        <w:pStyle w:val="ListParagraph"/>
        <w:numPr>
          <w:ilvl w:val="0"/>
          <w:numId w:val="5"/>
        </w:numPr>
        <w:spacing w:after="60" w:line="240" w:lineRule="auto"/>
        <w:textAlignment w:val="baseline"/>
        <w:outlineLvl w:val="1"/>
        <w:rPr>
          <w:rFonts w:cs="Helvetica"/>
          <w:color w:val="000000" w:themeColor="text1"/>
        </w:rPr>
      </w:pPr>
      <w:r w:rsidRPr="00BF103D">
        <w:rPr>
          <w:rFonts w:cs="Helvetica"/>
          <w:color w:val="000000" w:themeColor="text1"/>
        </w:rPr>
        <w:t>After your account is created you can search for your home church by using the search box located at the top, or you can click on the "</w:t>
      </w:r>
      <w:r w:rsidRPr="00BF103D">
        <w:rPr>
          <w:rFonts w:cs="Helvetica"/>
          <w:b/>
          <w:color w:val="000000" w:themeColor="text1"/>
        </w:rPr>
        <w:t>find nearest church</w:t>
      </w:r>
      <w:r w:rsidRPr="00BF103D">
        <w:rPr>
          <w:rFonts w:cs="Helvetica"/>
          <w:color w:val="000000" w:themeColor="text1"/>
        </w:rPr>
        <w:t>" button if you're near where your church meets.</w:t>
      </w:r>
    </w:p>
    <w:p w:rsidR="001D18F9" w:rsidRPr="00BF103D" w:rsidRDefault="001D18F9" w:rsidP="009C77EF">
      <w:pPr>
        <w:pStyle w:val="ListParagraph"/>
        <w:numPr>
          <w:ilvl w:val="0"/>
          <w:numId w:val="5"/>
        </w:numPr>
        <w:spacing w:after="60" w:line="240" w:lineRule="auto"/>
        <w:textAlignment w:val="baseline"/>
        <w:outlineLvl w:val="1"/>
        <w:rPr>
          <w:rFonts w:cs="Helvetica"/>
          <w:color w:val="000000" w:themeColor="text1"/>
        </w:rPr>
      </w:pPr>
      <w:r w:rsidRPr="00BF103D">
        <w:rPr>
          <w:rFonts w:cs="Helvetica"/>
          <w:color w:val="000000" w:themeColor="text1"/>
        </w:rPr>
        <w:t>When you've found your church and are ready to give just click the “</w:t>
      </w:r>
      <w:r w:rsidRPr="00BF103D">
        <w:rPr>
          <w:rFonts w:cs="Helvetica"/>
          <w:b/>
          <w:color w:val="000000" w:themeColor="text1"/>
        </w:rPr>
        <w:t>Give Now</w:t>
      </w:r>
      <w:r w:rsidRPr="00BF103D">
        <w:rPr>
          <w:rFonts w:cs="Helvetica"/>
          <w:color w:val="000000" w:themeColor="text1"/>
        </w:rPr>
        <w:t>” button and complete the giving form!</w:t>
      </w:r>
      <w:r w:rsidR="008875AF" w:rsidRPr="00BF103D">
        <w:rPr>
          <w:rFonts w:cs="Helvetica"/>
          <w:color w:val="000000" w:themeColor="text1"/>
        </w:rPr>
        <w:br/>
      </w:r>
    </w:p>
    <w:p w:rsidR="00D03EBE" w:rsidRPr="001D18F9" w:rsidRDefault="001D18F9" w:rsidP="0029508D">
      <w:pPr>
        <w:jc w:val="center"/>
        <w:rPr>
          <w:sz w:val="20"/>
          <w:szCs w:val="20"/>
        </w:rPr>
      </w:pPr>
      <w:r w:rsidRPr="009C77EF">
        <w:rPr>
          <w:noProof/>
          <w:lang w:eastAsia="en-CA"/>
        </w:rPr>
        <w:drawing>
          <wp:inline distT="0" distB="0" distL="0" distR="0">
            <wp:extent cx="4136570" cy="2171700"/>
            <wp:effectExtent l="0" t="0" r="0" b="0"/>
            <wp:docPr id="9" name="Picture 9" descr="https://tithe.ly/sites/all/themes/bootstrap/images/fb-shar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the.ly/sites/all/themes/bootstrap/images/fb-share-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284" cy="2208300"/>
                    </a:xfrm>
                    <a:prstGeom prst="rect">
                      <a:avLst/>
                    </a:prstGeom>
                    <a:noFill/>
                    <a:ln>
                      <a:noFill/>
                    </a:ln>
                  </pic:spPr>
                </pic:pic>
              </a:graphicData>
            </a:graphic>
          </wp:inline>
        </w:drawing>
      </w:r>
    </w:p>
    <w:sectPr w:rsidR="00D03EBE" w:rsidRPr="001D18F9" w:rsidSect="00BF103D">
      <w:pgSz w:w="15840" w:h="12240" w:orient="landscape"/>
      <w:pgMar w:top="360" w:right="360" w:bottom="360" w:left="36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47" w:rsidRDefault="00372547" w:rsidP="001D18F9">
      <w:pPr>
        <w:spacing w:after="0" w:line="240" w:lineRule="auto"/>
      </w:pPr>
      <w:r>
        <w:separator/>
      </w:r>
    </w:p>
  </w:endnote>
  <w:endnote w:type="continuationSeparator" w:id="0">
    <w:p w:rsidR="00372547" w:rsidRDefault="00372547" w:rsidP="001D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47" w:rsidRDefault="00372547" w:rsidP="001D18F9">
      <w:pPr>
        <w:spacing w:after="0" w:line="240" w:lineRule="auto"/>
      </w:pPr>
      <w:r>
        <w:separator/>
      </w:r>
    </w:p>
  </w:footnote>
  <w:footnote w:type="continuationSeparator" w:id="0">
    <w:p w:rsidR="00372547" w:rsidRDefault="00372547" w:rsidP="001D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EB5"/>
    <w:multiLevelType w:val="hybridMultilevel"/>
    <w:tmpl w:val="667075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1320F96"/>
    <w:multiLevelType w:val="hybridMultilevel"/>
    <w:tmpl w:val="314693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B966CA7"/>
    <w:multiLevelType w:val="hybridMultilevel"/>
    <w:tmpl w:val="0DD044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DAB4DC1"/>
    <w:multiLevelType w:val="hybridMultilevel"/>
    <w:tmpl w:val="4E4621C8"/>
    <w:lvl w:ilvl="0" w:tplc="9648F460">
      <w:start w:val="1"/>
      <w:numFmt w:val="bullet"/>
      <w:lvlText w:val=""/>
      <w:lvlJc w:val="left"/>
      <w:pPr>
        <w:ind w:left="360" w:hanging="360"/>
      </w:pPr>
      <w:rPr>
        <w:rFonts w:ascii="Symbol" w:hAnsi="Symbol" w:hint="default"/>
        <w:color w:val="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5F018E8"/>
    <w:multiLevelType w:val="hybridMultilevel"/>
    <w:tmpl w:val="843A3E2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6A256DC0"/>
    <w:multiLevelType w:val="hybridMultilevel"/>
    <w:tmpl w:val="7BE23074"/>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D13C1F"/>
    <w:multiLevelType w:val="hybridMultilevel"/>
    <w:tmpl w:val="774614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9"/>
    <w:rsid w:val="001D18F9"/>
    <w:rsid w:val="00242C22"/>
    <w:rsid w:val="002713D6"/>
    <w:rsid w:val="002767F0"/>
    <w:rsid w:val="0029508D"/>
    <w:rsid w:val="002E1C77"/>
    <w:rsid w:val="00372547"/>
    <w:rsid w:val="00543451"/>
    <w:rsid w:val="00742260"/>
    <w:rsid w:val="007C4874"/>
    <w:rsid w:val="008875AF"/>
    <w:rsid w:val="008E05AC"/>
    <w:rsid w:val="0095791D"/>
    <w:rsid w:val="009C77EF"/>
    <w:rsid w:val="00A4278F"/>
    <w:rsid w:val="00BF103D"/>
    <w:rsid w:val="00D03EBE"/>
    <w:rsid w:val="00D64422"/>
    <w:rsid w:val="00DD1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7523F-486B-4532-A157-3F962C90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8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D18F9"/>
  </w:style>
  <w:style w:type="character" w:styleId="Hyperlink">
    <w:name w:val="Hyperlink"/>
    <w:basedOn w:val="DefaultParagraphFont"/>
    <w:uiPriority w:val="99"/>
    <w:unhideWhenUsed/>
    <w:rsid w:val="001D18F9"/>
    <w:rPr>
      <w:color w:val="0000FF"/>
      <w:u w:val="single"/>
    </w:rPr>
  </w:style>
  <w:style w:type="paragraph" w:styleId="ListParagraph">
    <w:name w:val="List Paragraph"/>
    <w:basedOn w:val="Normal"/>
    <w:uiPriority w:val="34"/>
    <w:qFormat/>
    <w:rsid w:val="001D18F9"/>
    <w:pPr>
      <w:ind w:left="720"/>
      <w:contextualSpacing/>
    </w:pPr>
  </w:style>
  <w:style w:type="paragraph" w:styleId="Header">
    <w:name w:val="header"/>
    <w:basedOn w:val="Normal"/>
    <w:link w:val="HeaderChar"/>
    <w:uiPriority w:val="99"/>
    <w:unhideWhenUsed/>
    <w:rsid w:val="001D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F9"/>
  </w:style>
  <w:style w:type="paragraph" w:styleId="Footer">
    <w:name w:val="footer"/>
    <w:basedOn w:val="Normal"/>
    <w:link w:val="FooterChar"/>
    <w:uiPriority w:val="99"/>
    <w:unhideWhenUsed/>
    <w:rsid w:val="001D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F9"/>
  </w:style>
  <w:style w:type="paragraph" w:styleId="BalloonText">
    <w:name w:val="Balloon Text"/>
    <w:basedOn w:val="Normal"/>
    <w:link w:val="BalloonTextChar"/>
    <w:uiPriority w:val="99"/>
    <w:semiHidden/>
    <w:unhideWhenUsed/>
    <w:rsid w:val="0054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hurchna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get.tithe.ly/download-tithely-app/"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Crozier</dc:creator>
  <cp:keywords/>
  <dc:description/>
  <cp:lastModifiedBy>Sandy Crozier</cp:lastModifiedBy>
  <cp:revision>16</cp:revision>
  <cp:lastPrinted>2016-10-29T18:50:00Z</cp:lastPrinted>
  <dcterms:created xsi:type="dcterms:W3CDTF">2016-10-27T14:47:00Z</dcterms:created>
  <dcterms:modified xsi:type="dcterms:W3CDTF">2016-10-29T19:01:00Z</dcterms:modified>
</cp:coreProperties>
</file>